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2015-2020年中国服务器机柜市场行情动态及发展前景预测报告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2015-2020年中国服务器机柜市场行情动态及发展前景预测报告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2015-2020年中国服务器机柜市场行情动态及发展前景预测报告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2015-2020年中国服务器机柜市场行情动态及发展前景预测报告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