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2015-2020年中国钢芯铝绞线市场运行态势及投资战略研究报告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2015-2020年中国钢芯铝绞线市场运行态势及投资战略研究报告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2015-2020年中国钢芯铝绞线市场运行态势及投资战略研究报告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2015-2020年中国钢芯铝绞线市场运行态势及投资战略研究报告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