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2015-2020年中国医药批发市场需求及投资前景评估报告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2015-2020年中国医药批发市场需求及投资前景评估报告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2015-2020年中国医药批发市场需求及投资前景评估报告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2015-2020年中国医药批发市场需求及投资前景评估报告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248823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