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2015-2020年中国电子纸市场现状与投资战略研究报告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2015-2020年中国电子纸市场现状与投资战略研究报告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2015-2020年中国电子纸市场现状与投资战略研究报告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2015-2020年中国电子纸市场现状与投资战略研究报告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250090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