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2015-2020年中国水族馆行业发展趋势及战略咨询建议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2015-2020年中国水族馆行业发展趋势及战略咨询建议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2015-2020年中国水族馆行业发展趋势及战略咨询建议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2015-2020年中国水族馆行业发展趋势及战略咨询建议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