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2015-2020年中国肉禽蛋批发市场运行态势与投资风险报告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2015-2020年中国肉禽蛋批发市场运行态势与投资风险报告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2015-2020年中国肉禽蛋批发市场运行态势与投资风险报告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2015-2020年中国肉禽蛋批发市场运行态势与投资风险报告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