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2015-2020年中国咖啡厅连锁市场现状及投资前景预测报告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2015-2020年中国咖啡厅连锁市场现状及投资前景预测报告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2015-2020年中国咖啡厅连锁市场现状及投资前景预测报告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https://www.icandata.com/view/252825.html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https://www.icandata.com/view/252825.html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2015-2020年中国咖啡厅连锁市场现状及投资前景预测报告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252825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