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2015-2020年中国瓜果类种植市场监测及投资前景报告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2015-2020年中国瓜果类种植市场监测及投资前景报告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2015-2020年中国瓜果类种植市场监测及投资前景报告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2015-2020年中国瓜果类种植市场监测及投资前景报告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