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速冻食品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速冻食品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冻食品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冻食品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