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2015-2020年中国熔模铸造设备行业运营趋势及发展前景报告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2015-2020年中国熔模铸造设备行业运营趋势及发展前景报告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2015-2020年中国熔模铸造设备行业运营趋势及发展前景报告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https://www.icandata.com/view/257032.html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https://www.icandata.com/view/257032.html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2015-2020年中国熔模铸造设备行业运营趋势及发展前景报告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257032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