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2015-2020年中国保税区物流市场运行态势及投资策略报告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2015-2020年中国保税区物流市场运行态势及投资策略报告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2015-2020年中国保税区物流市场运行态势及投资策略报告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2015-2020年中国保税区物流市场运行态势及投资策略报告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