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标准气体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标准气体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标准气体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标准气体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