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2015-2020年中国分散染料行业运营趋势及发展前景报告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2015-2020年中国分散染料行业运营趋势及发展前景报告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2015-2020年中国分散染料行业运营趋势及发展前景报告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2015-2020年中国分散染料行业运营趋势及发展前景报告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