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2015-2020年中国石墨及碳素产品市场监测及投资前景报告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2015-2020年中国石墨及碳素产品市场监测及投资前景报告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2015-2020年中国石墨及碳素产品市场监测及投资前景报告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2015-2020年中国石墨及碳素产品市场监测及投资前景报告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260968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