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2015-2020年中国果香型固体饮料市场监测及投资前景报告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2015-2020年中国果香型固体饮料市场监测及投资前景报告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2015-2020年中国果香型固体饮料市场监测及投资前景报告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https://www.icandata.com/view/262197.html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2015-2020年中国果香型固体饮料市场监测及投资前景报告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262197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