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2015-2020年中国收获机械产业运行态势及投资策略报告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2015-2020年中国收获机械产业运行态势及投资策略报告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2015-2020年中国收获机械产业运行态势及投资策略报告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2015-2020年中国收获机械产业运行态势及投资策略报告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