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2015-2020年中国保税区市场分析及战略咨询报告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2015-2020年中国保税区市场分析及战略咨询报告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2015-2020年中国保税区市场分析及战略咨询报告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2015-2020年中国保税区市场分析及战略咨询报告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264823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