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2015-2021年中国信息消费市场分析及市场分析预测报告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2015-2021年中国信息消费市场分析及市场分析预测报告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2015-2021年中国信息消费市场分析及市场分析预测报告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2015-2021年中国信息消费市场分析及市场分析预测报告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266132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