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2015-2020年中国矿山配件战略咨询及投资策略报告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2015-2020年中国矿山配件战略咨询及投资策略报告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2015-2020年中国矿山配件战略咨询及投资策略报告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2015-2020年中国矿山配件战略咨询及投资策略报告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