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2015-2020年中国餐饮信息化市场发展现状及战略咨询报告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2015-2020年中国餐饮信息化市场发展现状及战略咨询报告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2015-2020年中国餐饮信息化市场发展现状及战略咨询报告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2015-2020年中国餐饮信息化市场发展现状及战略咨询报告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