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2015-2020年中国气动打标系统市场分析及投资策略研究报告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2015-2020年中国气动打标系统市场分析及投资策略研究报告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2015-2020年中国气动打标系统市场分析及投资策略研究报告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2015-2020年中国气动打标系统市场分析及投资策略研究报告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