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2016-2022年中国风电机组控制系统市场需求及投资前景分析报告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2016-2022年中国风电机组控制系统市场需求及投资前景分析报告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2016-2022年中国风电机组控制系统市场需求及投资前景分析报告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https://www.icandata.com/view/271355.html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https://www.icandata.com/view/271355.html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2016-2022年中国风电机组控制系统市场需求及投资前景分析报告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271355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