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2016-2022年中国进口食品发展前景及市场运行态势报告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2016-2022年中国进口食品发展前景及市场运行态势报告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2016-2022年中国进口食品发展前景及市场运行态势报告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2016-2022年中国进口食品发展前景及市场运行态势报告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273757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