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消费金融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消费金融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消费金融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消费金融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