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2016-2022年中国船舶制造业市场需求及投资前景评估报告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2016-2022年中国船舶制造业市场需求及投资前景评估报告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2016-2022年中国船舶制造业市场需求及投资前景评估报告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2016-2022年中国船舶制造业市场需求及投资前景评估报告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275855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