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2016-2022年中国棉、化纤针织品及编织品制造市场分析预测及投资策略报告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2016-2022年中国棉、化纤针织品及编织品制造市场分析预测及投资策略报告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2016-2022年中国棉、化纤针织品及编织品制造市场分析预测及投资策略报告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2016-2022年中国棉、化纤针织品及编织品制造市场分析预测及投资策略报告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