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2016-2022年中国结构性金属制品制造市场分析预测及投资策略报告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2016-2022年中国结构性金属制品制造市场分析预测及投资策略报告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2016-2022年中国结构性金属制品制造市场分析预测及投资策略报告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2016-2022年中国结构性金属制品制造市场分析预测及投资策略报告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