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2017-2022年中国科研用生命科学工具市场发展现状及战略咨询报告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2017-2022年中国科研用生命科学工具市场发展现状及战略咨询报告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2017-2022年中国科研用生命科学工具市场发展现状及战略咨询报告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2017-2022年中国科研用生命科学工具市场发展现状及战略咨询报告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