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2017-2022年中国汽车配件B2市场发展现状及战略咨询B报告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2017-2022年中国汽车配件B2市场发展现状及战略咨询B报告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2017-2022年中国汽车配件B2市场发展现状及战略咨询B报告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2017-2022年中国汽车配件B2市场发展现状及战略咨询B报告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