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2017-2022年中国主题公园及旅游地产市场发展现状及战略咨询报告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2017-2022年中国主题公园及旅游地产市场发展现状及战略咨询报告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2017-2022年中国主题公园及旅游地产市场发展现状及战略咨询报告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2017-2022年中国主题公园及旅游地产市场发展现状及战略咨询报告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