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2017-2022年中国高活性干酵母市场发展现状及战略咨询报告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2017-2022年中国高活性干酵母市场发展现状及战略咨询报告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2017-2022年中国高活性干酵母市场发展现状及战略咨询报告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2017-2022年中国高活性干酵母市场发展现状及战略咨询报告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