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2017-2022年中国激光加工设备制造产业发展现状及市场监测报告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2017-2022年中国激光加工设备制造产业发展现状及市场监测报告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2017-2022年中国激光加工设备制造产业发展现状及市场监测报告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2017-2022年中国激光加工设备制造产业发展现状及市场监测报告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