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2017-2020年中国钢铁物流市场分析及投资策略研究报告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2017-2020年中国钢铁物流市场分析及投资策略研究报告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2017-2020年中国钢铁物流市场分析及投资策略研究报告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2017-2020年中国钢铁物流市场分析及投资策略研究报告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