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p板材行业市场运行态势及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p板材行业市场运行态势及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p板材行业市场运行态势及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p板材行业市场运行态势及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