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消费金融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消费金融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金融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金融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