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2017-2023年中国葡萄酒制造市场分析及投资策略研究报告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2017-2023年中国葡萄酒制造市场分析及投资策略研究报告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2017-2023年中国葡萄酒制造市场分析及投资策略研究报告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2017-2023年中国葡萄酒制造市场分析及投资策略研究报告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