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2017-2023年中国企业投资捷克燃煤电站工程承包市场发展现状及战略咨询报告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2017-2023年中国企业投资捷克燃煤电站工程承包市场发展现状及战略咨询报告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2017-2023年中国企业投资捷克燃煤电站工程承包市场发展现状及战略咨询报告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https://www.icandata.com/view/286727.html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https://www.icandata.com/view/286727.html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2017-2023年中国企业投资捷克燃煤电站工程承包市场发展现状及战略咨询报告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286727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