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2017-2023年中国战略性新兴产业产业发展现状及市场监测报告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2017-2023年中国战略性新兴产业产业发展现状及市场监测报告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2017-2023年中国战略性新兴产业产业发展现状及市场监测报告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2017-2023年中国战略性新兴产业产业发展现状及市场监测报告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288096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