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2018-2024年中国新型城镇化建设行业市场专项调研及投资前景分析报告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2018-2024年中国新型城镇化建设行业市场专项调研及投资前景分析报告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2018-2024年中国新型城镇化建设行业市场专项调研及投资前景分析报告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2018-2024年中国新型城镇化建设行业市场专项调研及投资前景分析报告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