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2018-2024年中国全媒体互动中心行业市场运营状况分析及投资规划建议咨询报告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2018-2024年中国全媒体互动中心行业市场运营状况分析及投资规划建议咨询报告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2018-2024年中国全媒体互动中心行业市场运营状况分析及投资规划建议咨询报告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https://www.icandata.com/view/289895.html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https://www.icandata.com/view/289895.html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2018-2024年中国全媒体互动中心行业市场运营状况分析及投资规划建议咨询报告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289895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