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2018-2024年中国北京商用地产行业市场专项调研及投资前景分析报告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2018-2024年中国北京商用地产行业市场专项调研及投资前景分析报告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2018-2024年中国北京商用地产行业市场专项调研及投资前景分析报告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2018-2024年中国北京商用地产行业市场专项调研及投资前景分析报告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290207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