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2018-2024年中国流动餐饮车行业市场深度评估及发展前景预测报告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2018-2024年中国流动餐饮车行业市场深度评估及发展前景预测报告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2018-2024年中国流动餐饮车行业市场深度评估及发展前景预测报告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2018-2024年中国流动餐饮车行业市场深度评估及发展前景预测报告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