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2018-2024年中国房地产资产证券化行业市场发展现状调研及投资趋势前景报告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2018-2024年中国房地产资产证券化行业市场发展现状调研及投资趋势前景报告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2018-2024年中国房地产资产证券化行业市场发展现状调研及投资趋势前景报告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https://www.icandata.com/view/293463.html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https://www.icandata.com/view/293463.html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2018-2024年中国房地产资产证券化行业市场发展现状调研及投资趋势前景报告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293463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