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2018-2024年中国LED景观照明行业市场专项调研及投资前景分析报告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2018-2024年中国LED景观照明行业市场专项调研及投资前景分析报告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2018-2024年中国LED景观照明行业市场专项调研及投资前景分析报告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2018-2024年中国LED景观照明行业市场专项调研及投资前景分析报告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