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2018-2024年中国个人形象包装设计服务行业市场深度评估及发展前景预测报告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2018-2024年中国个人形象包装设计服务行业市场深度评估及发展前景预测报告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2018-2024年中国个人形象包装设计服务行业市场深度评估及发展前景预测报告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https://www.icandata.com/view/294274.html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https://www.icandata.com/view/294274.html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2018-2024年中国个人形象包装设计服务行业市场深度评估及发展前景预测报告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294274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