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2018-2024年中国个人形象包装设计服务行业市场评估分析及发展前景调研战略研究报告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2018-2024年中国个人形象包装设计服务行业市场评估分析及发展前景调研战略研究报告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2018-2024年中国个人形象包装设计服务行业市场评估分析及发展前景调研战略研究报告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https://www.icandata.com/view/294275.html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https://www.icandata.com/view/294275.html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2018-2024年中国个人形象包装设计服务行业市场评估分析及发展前景调研战略研究报告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294275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