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2018-2024年中国产业金融服务行业市场运营态势及投资战略咨询报告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2018-2024年中国产业金融服务行业市场运营态势及投资战略咨询报告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2018-2024年中国产业金融服务行业市场运营态势及投资战略咨询报告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2018-2024年中国产业金融服务行业市场运营态势及投资战略咨询报告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