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铁路工程建筑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铁路工程建筑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铁路工程建筑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47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47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铁路工程建筑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47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