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2018-2024年中国VTS船舶交通管理系统行业市场专项调研及投资前景分析报告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2018-2024年中国VTS船舶交通管理系统行业市场专项调研及投资前景分析报告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2018-2024年中国VTS船舶交通管理系统行业市场专项调研及投资前景分析报告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2018-2024年中国VTS船舶交通管理系统行业市场专项调研及投资前景分析报告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