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中国电力自动化企业发展战略研究报告（2008完全版）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中国电力自动化企业发展战略研究报告（2008完全版）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中国电力自动化企业发展战略研究报告（2008完全版）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中国电力自动化企业发展战略研究报告（2008完全版）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